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</w:t>
      </w:r>
      <w:r w:rsidR="006C1430">
        <w:rPr>
          <w:rFonts w:ascii="Arial" w:hAnsi="Arial" w:cs="Arial"/>
          <w:b/>
        </w:rPr>
        <w:t>ěrového řízení na služební míst</w:t>
      </w:r>
      <w:r w:rsidR="00D831B7">
        <w:rPr>
          <w:rFonts w:ascii="Arial" w:hAnsi="Arial" w:cs="Arial"/>
          <w:b/>
        </w:rPr>
        <w:t>o</w:t>
      </w:r>
    </w:p>
    <w:p w:rsidR="000B534E" w:rsidRPr="000B229F" w:rsidRDefault="006C1430" w:rsidP="006C1430">
      <w:pPr>
        <w:spacing w:after="0" w:line="240" w:lineRule="auto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            </w:t>
      </w:r>
      <w:r w:rsidR="00D831B7">
        <w:rPr>
          <w:rFonts w:ascii="Arial" w:hAnsi="Arial" w:cs="Arial"/>
          <w:b/>
          <w:bCs/>
        </w:rPr>
        <w:t xml:space="preserve">         </w:t>
      </w:r>
      <w:r w:rsidR="0067442F">
        <w:rPr>
          <w:rFonts w:ascii="Arial" w:hAnsi="Arial" w:cs="Arial"/>
          <w:b/>
          <w:bCs/>
        </w:rPr>
        <w:t xml:space="preserve"> 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 w:rsidR="005D33F2">
        <w:rPr>
          <w:rFonts w:ascii="Arial" w:hAnsi="Arial" w:cs="Arial"/>
          <w:b/>
          <w:bCs/>
        </w:rPr>
        <w:t>1557</w:t>
      </w:r>
      <w:r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 w:rsidR="005D33F2">
        <w:rPr>
          <w:rFonts w:ascii="Arial" w:hAnsi="Arial" w:cs="Arial"/>
          <w:b/>
          <w:bCs/>
        </w:rPr>
        <w:t>vymáhací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E9029A">
        <w:rPr>
          <w:rFonts w:ascii="Arial" w:hAnsi="Arial" w:cs="Arial"/>
          <w:sz w:val="20"/>
          <w:szCs w:val="20"/>
        </w:rPr>
        <w:t>94439</w:t>
      </w:r>
      <w:r w:rsidR="0011548E" w:rsidRPr="00AC015F">
        <w:rPr>
          <w:rFonts w:ascii="Arial" w:hAnsi="Arial" w:cs="Arial"/>
          <w:sz w:val="20"/>
          <w:szCs w:val="20"/>
        </w:rPr>
        <w:t>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="00D831B7">
        <w:rPr>
          <w:rFonts w:ascii="Arial" w:hAnsi="Arial" w:cs="Arial"/>
          <w:sz w:val="20"/>
          <w:szCs w:val="20"/>
        </w:rPr>
        <w:t>2</w:t>
      </w:r>
      <w:r w:rsidR="005D33F2">
        <w:rPr>
          <w:rFonts w:ascii="Arial" w:hAnsi="Arial" w:cs="Arial"/>
          <w:sz w:val="20"/>
          <w:szCs w:val="20"/>
        </w:rPr>
        <w:t>4</w:t>
      </w:r>
      <w:r w:rsidR="000976FD" w:rsidRPr="00AC015F">
        <w:rPr>
          <w:rFonts w:ascii="Arial" w:hAnsi="Arial" w:cs="Arial"/>
          <w:sz w:val="20"/>
          <w:szCs w:val="20"/>
        </w:rPr>
        <w:t>.</w:t>
      </w:r>
      <w:r w:rsidR="00F47654" w:rsidRPr="00AC015F">
        <w:rPr>
          <w:rFonts w:ascii="Arial" w:hAnsi="Arial" w:cs="Arial"/>
          <w:sz w:val="20"/>
          <w:szCs w:val="20"/>
        </w:rPr>
        <w:t xml:space="preserve"> </w:t>
      </w:r>
      <w:r w:rsidR="000976FD" w:rsidRPr="00AC015F">
        <w:rPr>
          <w:rFonts w:ascii="Arial" w:hAnsi="Arial" w:cs="Arial"/>
          <w:sz w:val="20"/>
          <w:szCs w:val="20"/>
        </w:rPr>
        <w:t>září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D831B7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3B068F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3B068F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jen „zákon“), </w:t>
      </w:r>
      <w:r w:rsidRPr="00C041E3">
        <w:rPr>
          <w:rFonts w:ascii="Arial" w:hAnsi="Arial" w:cs="Arial"/>
          <w:sz w:val="20"/>
          <w:szCs w:val="20"/>
        </w:rPr>
        <w:t>vyhlašuje výběrové řízení na služební míst</w:t>
      </w:r>
      <w:r w:rsidR="00D831B7" w:rsidRPr="00C041E3">
        <w:rPr>
          <w:rFonts w:ascii="Arial" w:hAnsi="Arial" w:cs="Arial"/>
          <w:sz w:val="20"/>
          <w:szCs w:val="20"/>
        </w:rPr>
        <w:t>o</w:t>
      </w:r>
      <w:r w:rsidR="003B068F" w:rsidRPr="00C041E3">
        <w:rPr>
          <w:rFonts w:ascii="Arial" w:hAnsi="Arial" w:cs="Arial"/>
          <w:sz w:val="20"/>
          <w:szCs w:val="20"/>
        </w:rPr>
        <w:t xml:space="preserve"> </w:t>
      </w:r>
      <w:r w:rsidR="00C041E3" w:rsidRPr="00C041E3">
        <w:rPr>
          <w:rFonts w:ascii="Arial" w:hAnsi="Arial" w:cs="Arial"/>
          <w:b/>
          <w:bCs/>
          <w:sz w:val="20"/>
          <w:szCs w:val="20"/>
        </w:rPr>
        <w:t>č. 211557 - vrchní referent / rada  Oddělení vymáhací</w:t>
      </w:r>
      <w:r w:rsidR="00C041E3" w:rsidRPr="00C041E3">
        <w:rPr>
          <w:rFonts w:ascii="Arial" w:eastAsia="Times New Roman" w:hAnsi="Arial" w:cs="Arial"/>
          <w:sz w:val="20"/>
          <w:szCs w:val="20"/>
        </w:rPr>
        <w:t xml:space="preserve"> </w:t>
      </w:r>
      <w:r w:rsidRPr="00C041E3">
        <w:rPr>
          <w:rFonts w:ascii="Arial" w:eastAsia="Times New Roman" w:hAnsi="Arial" w:cs="Arial"/>
          <w:sz w:val="20"/>
          <w:szCs w:val="20"/>
        </w:rPr>
        <w:t>v oboru</w:t>
      </w:r>
      <w:r w:rsidRPr="00D831B7">
        <w:rPr>
          <w:rFonts w:ascii="Arial" w:eastAsia="Times New Roman" w:hAnsi="Arial" w:cs="Arial"/>
          <w:sz w:val="20"/>
          <w:szCs w:val="20"/>
        </w:rPr>
        <w:t xml:space="preserve"> služby „2 - Daně, poplatky a jiná obdobná peněžitá plnění“. </w:t>
      </w:r>
    </w:p>
    <w:p w:rsidR="00FC2F3A" w:rsidRPr="00D831B7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D831B7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 w:rsidRPr="00D831B7">
        <w:rPr>
          <w:rFonts w:ascii="Arial" w:eastAsia="Times New Roman" w:hAnsi="Arial" w:cs="Arial"/>
          <w:b/>
          <w:sz w:val="20"/>
          <w:szCs w:val="20"/>
        </w:rPr>
        <w:t>Praha</w:t>
      </w:r>
      <w:r w:rsidR="0067442F" w:rsidRPr="00D831B7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D831B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D831B7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D831B7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D831B7">
        <w:rPr>
          <w:rFonts w:ascii="Arial" w:hAnsi="Arial" w:cs="Arial"/>
          <w:sz w:val="20"/>
          <w:szCs w:val="20"/>
        </w:rPr>
        <w:t xml:space="preserve">Předpokládaným </w:t>
      </w:r>
      <w:r w:rsidRPr="00D831B7">
        <w:rPr>
          <w:rFonts w:ascii="Arial" w:hAnsi="Arial" w:cs="Arial"/>
          <w:b/>
          <w:sz w:val="20"/>
          <w:szCs w:val="20"/>
        </w:rPr>
        <w:t>dnem nástupu</w:t>
      </w:r>
      <w:r w:rsidRPr="00D831B7">
        <w:rPr>
          <w:rFonts w:ascii="Arial" w:hAnsi="Arial" w:cs="Arial"/>
          <w:sz w:val="20"/>
          <w:szCs w:val="20"/>
        </w:rPr>
        <w:t xml:space="preserve"> na služební místo je</w:t>
      </w:r>
      <w:r w:rsidRPr="00D831B7">
        <w:rPr>
          <w:rFonts w:ascii="Arial" w:hAnsi="Arial" w:cs="Arial"/>
          <w:b/>
          <w:sz w:val="20"/>
          <w:szCs w:val="20"/>
        </w:rPr>
        <w:t xml:space="preserve"> 1. </w:t>
      </w:r>
      <w:r w:rsidR="00C041E3">
        <w:rPr>
          <w:rFonts w:ascii="Arial" w:hAnsi="Arial" w:cs="Arial"/>
          <w:b/>
          <w:sz w:val="20"/>
          <w:szCs w:val="20"/>
        </w:rPr>
        <w:t xml:space="preserve">prosinec </w:t>
      </w:r>
      <w:r w:rsidRPr="00D831B7">
        <w:rPr>
          <w:rFonts w:ascii="Arial" w:hAnsi="Arial" w:cs="Arial"/>
          <w:b/>
          <w:sz w:val="20"/>
          <w:szCs w:val="20"/>
        </w:rPr>
        <w:t>2015.</w:t>
      </w:r>
    </w:p>
    <w:p w:rsidR="000B534E" w:rsidRPr="00D831B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831B7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D831B7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D831B7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D831B7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D831B7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D831B7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D831B7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Služba zahrnuje zejména</w:t>
      </w:r>
      <w:r w:rsidR="00645AB0" w:rsidRPr="00D831B7">
        <w:rPr>
          <w:rFonts w:ascii="Arial" w:hAnsi="Arial" w:cs="Arial"/>
          <w:sz w:val="20"/>
          <w:szCs w:val="20"/>
        </w:rPr>
        <w:t>:</w:t>
      </w:r>
    </w:p>
    <w:p w:rsidR="003B068F" w:rsidRDefault="00474B36" w:rsidP="00C041E3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- </w:t>
      </w:r>
      <w:r w:rsidR="00C041E3" w:rsidRPr="00C041E3">
        <w:rPr>
          <w:rFonts w:ascii="Arial" w:hAnsi="Arial" w:cs="Arial"/>
          <w:sz w:val="20"/>
          <w:szCs w:val="20"/>
        </w:rPr>
        <w:t xml:space="preserve">Komplexní výkon agendy při správě daní ve složitých případech správy daní.        </w:t>
      </w:r>
    </w:p>
    <w:p w:rsidR="00C041E3" w:rsidRDefault="00C041E3" w:rsidP="00C041E3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C041E3" w:rsidRPr="00D831B7" w:rsidRDefault="00C041E3" w:rsidP="00C041E3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831B7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831B7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D831B7">
        <w:rPr>
          <w:rFonts w:ascii="Arial" w:hAnsi="Arial" w:cs="Arial"/>
          <w:b/>
          <w:sz w:val="20"/>
          <w:szCs w:val="20"/>
        </w:rPr>
        <w:t xml:space="preserve"> </w:t>
      </w:r>
      <w:r w:rsidRPr="00D831B7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D831B7">
        <w:rPr>
          <w:rFonts w:ascii="Arial" w:hAnsi="Arial" w:cs="Arial"/>
          <w:b/>
          <w:sz w:val="20"/>
          <w:szCs w:val="20"/>
        </w:rPr>
        <w:t xml:space="preserve">může </w:t>
      </w:r>
      <w:r w:rsidRPr="00D831B7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D831B7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831B7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D831B7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D831B7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831B7">
        <w:rPr>
          <w:rFonts w:ascii="Arial" w:hAnsi="Arial" w:cs="Arial"/>
          <w:sz w:val="20"/>
          <w:szCs w:val="20"/>
        </w:rPr>
        <w:t>dčením o státním občanství. Při </w:t>
      </w:r>
      <w:r w:rsidRPr="00D831B7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dosáhl věku 18 let</w:t>
      </w:r>
      <w:r w:rsidRPr="00D831B7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D831B7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plně svéprávný</w:t>
      </w:r>
      <w:r w:rsidRPr="00D831B7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bezúhonný</w:t>
      </w:r>
      <w:r w:rsidRPr="00D831B7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831B7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831B7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831B7">
        <w:rPr>
          <w:rFonts w:ascii="Arial" w:hAnsi="Arial" w:cs="Arial"/>
          <w:bCs/>
          <w:sz w:val="20"/>
          <w:szCs w:val="20"/>
        </w:rPr>
        <w:t>;</w:t>
      </w:r>
      <w:r w:rsidRPr="00D831B7">
        <w:rPr>
          <w:rFonts w:ascii="Arial" w:hAnsi="Arial" w:cs="Arial"/>
          <w:sz w:val="20"/>
          <w:szCs w:val="20"/>
        </w:rPr>
        <w:t xml:space="preserve">  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831B7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D831B7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Pr="00D831B7">
        <w:rPr>
          <w:rFonts w:ascii="Arial" w:hAnsi="Arial" w:cs="Arial"/>
          <w:sz w:val="20"/>
          <w:szCs w:val="20"/>
        </w:rPr>
        <w:lastRenderedPageBreak/>
        <w:t>(</w:t>
      </w:r>
      <w:r w:rsidR="00EE54C8" w:rsidRPr="00D831B7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D831B7">
        <w:rPr>
          <w:rFonts w:ascii="Arial" w:hAnsi="Arial" w:cs="Arial"/>
          <w:sz w:val="20"/>
          <w:szCs w:val="20"/>
        </w:rPr>
        <w:t>vysokoškolsk</w:t>
      </w:r>
      <w:r w:rsidR="005B1F3D" w:rsidRPr="00D831B7">
        <w:rPr>
          <w:rFonts w:ascii="Arial" w:hAnsi="Arial" w:cs="Arial"/>
          <w:sz w:val="20"/>
          <w:szCs w:val="20"/>
        </w:rPr>
        <w:t>ým diplomem</w:t>
      </w:r>
      <w:r w:rsidRPr="00D831B7">
        <w:rPr>
          <w:rFonts w:ascii="Arial" w:hAnsi="Arial" w:cs="Arial"/>
          <w:sz w:val="20"/>
          <w:szCs w:val="20"/>
        </w:rPr>
        <w:t xml:space="preserve">). Při </w:t>
      </w:r>
      <w:r w:rsidR="00077435" w:rsidRPr="00D831B7">
        <w:rPr>
          <w:rFonts w:ascii="Arial" w:hAnsi="Arial" w:cs="Arial"/>
          <w:sz w:val="20"/>
          <w:szCs w:val="20"/>
        </w:rPr>
        <w:t> </w:t>
      </w:r>
      <w:r w:rsidRPr="00D831B7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má potřebnou zdravotní způsobilost</w:t>
      </w:r>
      <w:r w:rsidRPr="00D831B7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D831B7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831B7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831B7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D831B7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D831B7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D831B7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831B7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</w:t>
      </w:r>
      <w:r w:rsidR="007947CC" w:rsidRPr="00D831B7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D21607" w:rsidRDefault="00D1519B" w:rsidP="00E9029A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9029A" w:rsidRPr="00305161" w:rsidRDefault="0006069B" w:rsidP="00E9029A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D21607">
        <w:rPr>
          <w:rFonts w:ascii="Arial" w:hAnsi="Arial" w:cs="Arial"/>
          <w:sz w:val="20"/>
          <w:szCs w:val="20"/>
        </w:rPr>
        <w:t xml:space="preserve">Posuzovány budou </w:t>
      </w:r>
      <w:r w:rsidRPr="00D21607">
        <w:rPr>
          <w:rFonts w:ascii="Arial" w:hAnsi="Arial" w:cs="Arial"/>
          <w:b/>
          <w:sz w:val="20"/>
          <w:szCs w:val="20"/>
        </w:rPr>
        <w:t xml:space="preserve">žádosti </w:t>
      </w:r>
      <w:r w:rsidRPr="00D21607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D21607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D21607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D21607">
        <w:rPr>
          <w:rFonts w:ascii="Arial" w:hAnsi="Arial" w:cs="Arial"/>
          <w:b/>
          <w:sz w:val="20"/>
          <w:szCs w:val="20"/>
        </w:rPr>
        <w:t xml:space="preserve"> podané ve lhůtě do </w:t>
      </w:r>
      <w:r w:rsidR="0018138B">
        <w:rPr>
          <w:rFonts w:ascii="Arial" w:hAnsi="Arial" w:cs="Arial"/>
          <w:b/>
          <w:sz w:val="20"/>
          <w:szCs w:val="20"/>
        </w:rPr>
        <w:t>12</w:t>
      </w:r>
      <w:bookmarkStart w:id="0" w:name="_GoBack"/>
      <w:bookmarkEnd w:id="0"/>
      <w:r w:rsidR="002E4580" w:rsidRPr="00D21607">
        <w:rPr>
          <w:rFonts w:ascii="Arial" w:hAnsi="Arial" w:cs="Arial"/>
          <w:b/>
          <w:sz w:val="20"/>
          <w:szCs w:val="20"/>
        </w:rPr>
        <w:t xml:space="preserve">. října </w:t>
      </w:r>
      <w:r w:rsidRPr="00D21607">
        <w:rPr>
          <w:rFonts w:ascii="Arial" w:hAnsi="Arial" w:cs="Arial"/>
          <w:b/>
          <w:sz w:val="20"/>
          <w:szCs w:val="20"/>
        </w:rPr>
        <w:t xml:space="preserve">2015, </w:t>
      </w:r>
      <w:r w:rsidRPr="00D21607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D21607">
        <w:rPr>
          <w:rFonts w:ascii="Arial" w:hAnsi="Arial" w:cs="Arial"/>
          <w:bCs/>
          <w:sz w:val="20"/>
          <w:szCs w:val="20"/>
        </w:rPr>
        <w:t xml:space="preserve">Finanční úřad pro Středočeský kraj, Žitná 563/12, </w:t>
      </w:r>
      <w:r w:rsidRPr="00305161">
        <w:rPr>
          <w:rFonts w:ascii="Arial" w:hAnsi="Arial" w:cs="Arial"/>
          <w:bCs/>
          <w:sz w:val="20"/>
          <w:szCs w:val="20"/>
        </w:rPr>
        <w:t xml:space="preserve">120 00 Praha 2, nebo osobně </w:t>
      </w:r>
      <w:r w:rsidRPr="00305161">
        <w:rPr>
          <w:rFonts w:ascii="Arial" w:hAnsi="Arial" w:cs="Arial"/>
          <w:sz w:val="20"/>
          <w:szCs w:val="20"/>
        </w:rPr>
        <w:t>podané na podatelnu služební</w:t>
      </w:r>
      <w:r w:rsidR="0067442F" w:rsidRPr="00305161">
        <w:rPr>
          <w:rFonts w:ascii="Arial" w:hAnsi="Arial" w:cs="Arial"/>
          <w:sz w:val="20"/>
          <w:szCs w:val="20"/>
        </w:rPr>
        <w:t xml:space="preserve">ho úřadu na výše uvedené </w:t>
      </w:r>
      <w:r w:rsidR="00D831B7" w:rsidRPr="00305161">
        <w:rPr>
          <w:rFonts w:ascii="Arial" w:hAnsi="Arial" w:cs="Arial"/>
          <w:sz w:val="20"/>
          <w:szCs w:val="20"/>
        </w:rPr>
        <w:t xml:space="preserve">adrese, případně na podatelnu Územního pracoviště </w:t>
      </w:r>
      <w:r w:rsidR="00E9029A" w:rsidRPr="00305161">
        <w:rPr>
          <w:rFonts w:ascii="Arial" w:hAnsi="Arial" w:cs="Arial"/>
          <w:sz w:val="20"/>
          <w:szCs w:val="20"/>
          <w:lang w:eastAsia="cs-CZ"/>
        </w:rPr>
        <w:t xml:space="preserve">Praha-východ, </w:t>
      </w:r>
    </w:p>
    <w:p w:rsidR="00E9029A" w:rsidRPr="00305161" w:rsidRDefault="00E9029A" w:rsidP="00E9029A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305161">
        <w:rPr>
          <w:rFonts w:ascii="Arial" w:hAnsi="Arial" w:cs="Arial"/>
          <w:sz w:val="20"/>
          <w:szCs w:val="20"/>
          <w:lang w:eastAsia="cs-CZ"/>
        </w:rPr>
        <w:t>Thámova 27, 186 21  Praha 8</w:t>
      </w:r>
      <w:r w:rsidR="00305161" w:rsidRPr="00305161">
        <w:rPr>
          <w:rFonts w:ascii="Arial" w:hAnsi="Arial" w:cs="Arial"/>
          <w:sz w:val="20"/>
          <w:szCs w:val="20"/>
          <w:lang w:eastAsia="cs-CZ"/>
        </w:rPr>
        <w:t>.</w:t>
      </w:r>
    </w:p>
    <w:p w:rsidR="0006069B" w:rsidRPr="00D831B7" w:rsidRDefault="0006069B" w:rsidP="00E9029A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305161">
        <w:rPr>
          <w:rFonts w:ascii="Arial" w:hAnsi="Arial" w:cs="Arial"/>
          <w:b/>
          <w:sz w:val="20"/>
          <w:szCs w:val="20"/>
        </w:rPr>
        <w:t>Žádost lze podat</w:t>
      </w:r>
      <w:r w:rsidRPr="00305161">
        <w:rPr>
          <w:rFonts w:ascii="Arial" w:hAnsi="Arial" w:cs="Arial"/>
          <w:sz w:val="20"/>
          <w:szCs w:val="20"/>
        </w:rPr>
        <w:t xml:space="preserve"> rovněž v elektronické </w:t>
      </w:r>
      <w:r w:rsidRPr="00D831B7">
        <w:rPr>
          <w:rFonts w:ascii="Arial" w:hAnsi="Arial" w:cs="Arial"/>
          <w:sz w:val="20"/>
          <w:szCs w:val="20"/>
        </w:rPr>
        <w:t xml:space="preserve">podobě s uznávaným elektronickým podpisem na elektronickou adresu služebního úřadu </w:t>
      </w:r>
      <w:hyperlink r:id="rId9" w:history="1">
        <w:r w:rsidRPr="00D831B7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D831B7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D831B7" w:rsidRDefault="0006069B" w:rsidP="00FC5198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D831B7">
        <w:rPr>
          <w:rFonts w:ascii="Arial" w:hAnsi="Arial" w:cs="Arial"/>
          <w:b/>
          <w:sz w:val="20"/>
          <w:szCs w:val="20"/>
        </w:rPr>
        <w:t>Neotvírat</w:t>
      </w:r>
      <w:r w:rsidRPr="00D831B7">
        <w:rPr>
          <w:rFonts w:ascii="Arial" w:hAnsi="Arial" w:cs="Arial"/>
          <w:sz w:val="20"/>
          <w:szCs w:val="20"/>
        </w:rPr>
        <w:t>“ a slovy „</w:t>
      </w:r>
      <w:r w:rsidRPr="00D831B7">
        <w:rPr>
          <w:rFonts w:ascii="Arial" w:hAnsi="Arial" w:cs="Arial"/>
          <w:b/>
          <w:sz w:val="20"/>
          <w:szCs w:val="20"/>
        </w:rPr>
        <w:t>Výběrové řízení na služební míst</w:t>
      </w:r>
      <w:r w:rsidR="00D831B7" w:rsidRPr="00D831B7">
        <w:rPr>
          <w:rFonts w:ascii="Arial" w:hAnsi="Arial" w:cs="Arial"/>
          <w:b/>
          <w:sz w:val="20"/>
          <w:szCs w:val="20"/>
        </w:rPr>
        <w:t>o</w:t>
      </w:r>
      <w:r w:rsidRPr="00D831B7">
        <w:rPr>
          <w:rFonts w:ascii="Arial" w:hAnsi="Arial" w:cs="Arial"/>
          <w:b/>
          <w:sz w:val="20"/>
          <w:szCs w:val="20"/>
        </w:rPr>
        <w:t xml:space="preserve"> </w:t>
      </w:r>
      <w:r w:rsidR="00C041E3">
        <w:rPr>
          <w:rFonts w:ascii="Arial" w:hAnsi="Arial" w:cs="Arial"/>
          <w:b/>
          <w:bCs/>
        </w:rPr>
        <w:t>č.</w:t>
      </w:r>
      <w:r w:rsidR="00C041E3" w:rsidRPr="000B229F">
        <w:rPr>
          <w:rFonts w:ascii="Arial" w:hAnsi="Arial" w:cs="Arial"/>
          <w:b/>
          <w:bCs/>
        </w:rPr>
        <w:t xml:space="preserve"> 21</w:t>
      </w:r>
      <w:r w:rsidR="00C041E3">
        <w:rPr>
          <w:rFonts w:ascii="Arial" w:hAnsi="Arial" w:cs="Arial"/>
          <w:b/>
          <w:bCs/>
        </w:rPr>
        <w:t>1557 -</w:t>
      </w:r>
      <w:r w:rsidR="00C041E3" w:rsidRPr="000B229F">
        <w:rPr>
          <w:rFonts w:ascii="Arial" w:hAnsi="Arial" w:cs="Arial"/>
          <w:b/>
          <w:bCs/>
        </w:rPr>
        <w:t xml:space="preserve"> vrchní referent</w:t>
      </w:r>
      <w:r w:rsidR="00C041E3">
        <w:rPr>
          <w:rFonts w:ascii="Arial" w:hAnsi="Arial" w:cs="Arial"/>
          <w:b/>
          <w:bCs/>
        </w:rPr>
        <w:t xml:space="preserve"> </w:t>
      </w:r>
      <w:r w:rsidR="00C041E3" w:rsidRPr="000B229F">
        <w:rPr>
          <w:rFonts w:ascii="Arial" w:hAnsi="Arial" w:cs="Arial"/>
          <w:b/>
          <w:bCs/>
        </w:rPr>
        <w:t xml:space="preserve">/ rada  Oddělení </w:t>
      </w:r>
      <w:r w:rsidR="00C041E3">
        <w:rPr>
          <w:rFonts w:ascii="Arial" w:hAnsi="Arial" w:cs="Arial"/>
          <w:b/>
          <w:bCs/>
        </w:rPr>
        <w:t>vymáhací</w:t>
      </w:r>
      <w:r w:rsidRPr="00D831B7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BC0F73">
        <w:rPr>
          <w:rFonts w:ascii="Arial" w:hAnsi="Arial" w:cs="Arial"/>
          <w:sz w:val="20"/>
          <w:szCs w:val="20"/>
          <w:lang w:eastAsia="cs-CZ"/>
        </w:rPr>
        <w:t>Ing. Pavel Bílý</w:t>
      </w: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v</w:t>
      </w:r>
      <w:r w:rsidRPr="00BC0F73">
        <w:rPr>
          <w:rFonts w:ascii="Arial" w:hAnsi="Arial" w:cs="Arial"/>
          <w:sz w:val="20"/>
          <w:szCs w:val="20"/>
          <w:lang w:eastAsia="cs-CZ"/>
        </w:rPr>
        <w:t xml:space="preserve">edoucí </w:t>
      </w:r>
      <w:r>
        <w:rPr>
          <w:rFonts w:ascii="Arial" w:hAnsi="Arial" w:cs="Arial"/>
          <w:sz w:val="20"/>
          <w:szCs w:val="20"/>
          <w:lang w:eastAsia="cs-CZ"/>
        </w:rPr>
        <w:t xml:space="preserve">Oddělení vymáhacího </w:t>
      </w: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BC0F73">
        <w:rPr>
          <w:rFonts w:ascii="Arial" w:hAnsi="Arial" w:cs="Arial"/>
          <w:sz w:val="20"/>
          <w:szCs w:val="20"/>
          <w:lang w:eastAsia="cs-CZ"/>
        </w:rPr>
        <w:t xml:space="preserve">Finanční úřad pro Středočeský kraj </w:t>
      </w: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BC0F73">
        <w:rPr>
          <w:rFonts w:ascii="Arial" w:hAnsi="Arial" w:cs="Arial"/>
          <w:sz w:val="20"/>
          <w:szCs w:val="20"/>
          <w:lang w:eastAsia="cs-CZ"/>
        </w:rPr>
        <w:t>Územní pracoviště Praha-východ</w:t>
      </w: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BC0F73">
        <w:rPr>
          <w:rFonts w:ascii="Arial" w:hAnsi="Arial" w:cs="Arial"/>
          <w:sz w:val="20"/>
          <w:szCs w:val="20"/>
          <w:lang w:eastAsia="cs-CZ"/>
        </w:rPr>
        <w:t>Thámova 27, 186 21  Praha 8</w:t>
      </w: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BC0F73">
        <w:rPr>
          <w:rFonts w:ascii="Arial" w:hAnsi="Arial" w:cs="Arial"/>
          <w:sz w:val="20"/>
          <w:szCs w:val="20"/>
          <w:lang w:eastAsia="cs-CZ"/>
        </w:rPr>
        <w:t>Tel.: +420 225 332 240</w:t>
      </w:r>
    </w:p>
    <w:p w:rsidR="00BC0F73" w:rsidRP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BC0F73">
        <w:rPr>
          <w:rFonts w:ascii="Arial" w:hAnsi="Arial" w:cs="Arial"/>
          <w:sz w:val="20"/>
          <w:szCs w:val="20"/>
          <w:lang w:eastAsia="cs-CZ"/>
        </w:rPr>
        <w:t xml:space="preserve">Mob.: +420 601 325 499, e-mail: </w:t>
      </w:r>
      <w:hyperlink r:id="rId10" w:history="1">
        <w:r w:rsidRPr="00BC0F73">
          <w:rPr>
            <w:rStyle w:val="Hypertextovodkaz"/>
            <w:rFonts w:ascii="Arial" w:hAnsi="Arial" w:cs="Arial"/>
            <w:color w:val="auto"/>
            <w:sz w:val="20"/>
            <w:szCs w:val="20"/>
            <w:lang w:eastAsia="cs-CZ"/>
          </w:rPr>
          <w:t>Pavel.Bily@fs.mfcr.cz</w:t>
        </w:r>
      </w:hyperlink>
    </w:p>
    <w:p w:rsidR="00E631EE" w:rsidRPr="00AC015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21607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</w:rPr>
      </w:pPr>
    </w:p>
    <w:p w:rsidR="00A018E8" w:rsidRDefault="00A018E8" w:rsidP="00D21607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</w:rPr>
      </w:pPr>
    </w:p>
    <w:p w:rsidR="00D21607" w:rsidRDefault="00E631EE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  <w:r w:rsidR="00D21607"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</w:t>
      </w:r>
    </w:p>
    <w:p w:rsidR="00D21607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D21607" w:rsidRPr="00B251EF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>PhDr. Pavel Trnka, CSc.</w:t>
      </w:r>
    </w:p>
    <w:p w:rsidR="00D21607" w:rsidRDefault="00D21607" w:rsidP="00D21607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BC3CC2" w:rsidRPr="00B251EF" w:rsidRDefault="00BC3CC2" w:rsidP="00D21607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BBD" w:rsidRDefault="00620BBD" w:rsidP="00276ED4">
      <w:pPr>
        <w:spacing w:after="0" w:line="240" w:lineRule="auto"/>
      </w:pPr>
      <w:r>
        <w:separator/>
      </w:r>
    </w:p>
  </w:endnote>
  <w:endnote w:type="continuationSeparator" w:id="0">
    <w:p w:rsidR="00620BBD" w:rsidRDefault="00620BBD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38B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BBD" w:rsidRDefault="00620BBD" w:rsidP="00276ED4">
      <w:pPr>
        <w:spacing w:after="0" w:line="240" w:lineRule="auto"/>
      </w:pPr>
      <w:r>
        <w:separator/>
      </w:r>
    </w:p>
  </w:footnote>
  <w:footnote w:type="continuationSeparator" w:id="0">
    <w:p w:rsidR="00620BBD" w:rsidRDefault="00620BBD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60755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417A"/>
    <w:rsid w:val="001071C0"/>
    <w:rsid w:val="0011548E"/>
    <w:rsid w:val="00134787"/>
    <w:rsid w:val="00153A84"/>
    <w:rsid w:val="001560CB"/>
    <w:rsid w:val="00165914"/>
    <w:rsid w:val="0018138B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97CE5"/>
    <w:rsid w:val="002A41CE"/>
    <w:rsid w:val="002C4052"/>
    <w:rsid w:val="002D3177"/>
    <w:rsid w:val="002E2A2F"/>
    <w:rsid w:val="002E2A92"/>
    <w:rsid w:val="002E4580"/>
    <w:rsid w:val="002E6CA9"/>
    <w:rsid w:val="002F75D4"/>
    <w:rsid w:val="00302E99"/>
    <w:rsid w:val="00305161"/>
    <w:rsid w:val="00321CE8"/>
    <w:rsid w:val="003453E6"/>
    <w:rsid w:val="0035698C"/>
    <w:rsid w:val="00363007"/>
    <w:rsid w:val="003762C7"/>
    <w:rsid w:val="00395BF9"/>
    <w:rsid w:val="003B068F"/>
    <w:rsid w:val="003D755B"/>
    <w:rsid w:val="003E4392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3F1"/>
    <w:rsid w:val="00545139"/>
    <w:rsid w:val="005504EA"/>
    <w:rsid w:val="00550EF3"/>
    <w:rsid w:val="005B1F3D"/>
    <w:rsid w:val="005C4AD9"/>
    <w:rsid w:val="005D33F2"/>
    <w:rsid w:val="005F2F66"/>
    <w:rsid w:val="006060F0"/>
    <w:rsid w:val="00620BBD"/>
    <w:rsid w:val="00630D0E"/>
    <w:rsid w:val="00645AB0"/>
    <w:rsid w:val="00654BD7"/>
    <w:rsid w:val="0066076E"/>
    <w:rsid w:val="0067442F"/>
    <w:rsid w:val="0067477F"/>
    <w:rsid w:val="00674CFE"/>
    <w:rsid w:val="006A0F8C"/>
    <w:rsid w:val="006B3C57"/>
    <w:rsid w:val="006C1430"/>
    <w:rsid w:val="006C7AEF"/>
    <w:rsid w:val="006D0359"/>
    <w:rsid w:val="006F282E"/>
    <w:rsid w:val="00704490"/>
    <w:rsid w:val="00704EFE"/>
    <w:rsid w:val="00726ACB"/>
    <w:rsid w:val="00734C0E"/>
    <w:rsid w:val="0075212D"/>
    <w:rsid w:val="007525D0"/>
    <w:rsid w:val="00755912"/>
    <w:rsid w:val="00781C94"/>
    <w:rsid w:val="007921EF"/>
    <w:rsid w:val="007947CC"/>
    <w:rsid w:val="007A294E"/>
    <w:rsid w:val="007A792A"/>
    <w:rsid w:val="007B2959"/>
    <w:rsid w:val="007C54CB"/>
    <w:rsid w:val="007E4D9B"/>
    <w:rsid w:val="007E5A22"/>
    <w:rsid w:val="008219EC"/>
    <w:rsid w:val="008278D5"/>
    <w:rsid w:val="008576FE"/>
    <w:rsid w:val="00857F09"/>
    <w:rsid w:val="008757FA"/>
    <w:rsid w:val="00895501"/>
    <w:rsid w:val="008E6A0B"/>
    <w:rsid w:val="008E7CBA"/>
    <w:rsid w:val="009071FF"/>
    <w:rsid w:val="009178E0"/>
    <w:rsid w:val="00933363"/>
    <w:rsid w:val="00955869"/>
    <w:rsid w:val="00982E4E"/>
    <w:rsid w:val="009D4C86"/>
    <w:rsid w:val="009E07DA"/>
    <w:rsid w:val="009F78B3"/>
    <w:rsid w:val="00A018E8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0F73"/>
    <w:rsid w:val="00BC3CC2"/>
    <w:rsid w:val="00BD1195"/>
    <w:rsid w:val="00BE0997"/>
    <w:rsid w:val="00BE3115"/>
    <w:rsid w:val="00C041E3"/>
    <w:rsid w:val="00C0487A"/>
    <w:rsid w:val="00C04AFE"/>
    <w:rsid w:val="00C11E99"/>
    <w:rsid w:val="00C31A8E"/>
    <w:rsid w:val="00C63836"/>
    <w:rsid w:val="00C70450"/>
    <w:rsid w:val="00C80D9A"/>
    <w:rsid w:val="00CB4D15"/>
    <w:rsid w:val="00CB5E91"/>
    <w:rsid w:val="00CB6C09"/>
    <w:rsid w:val="00CB6D8F"/>
    <w:rsid w:val="00CB6F58"/>
    <w:rsid w:val="00CD1498"/>
    <w:rsid w:val="00CD7D8E"/>
    <w:rsid w:val="00CF1F78"/>
    <w:rsid w:val="00D13F70"/>
    <w:rsid w:val="00D1519B"/>
    <w:rsid w:val="00D21607"/>
    <w:rsid w:val="00D44A1A"/>
    <w:rsid w:val="00D44EC6"/>
    <w:rsid w:val="00D6260C"/>
    <w:rsid w:val="00D6495E"/>
    <w:rsid w:val="00D67EEA"/>
    <w:rsid w:val="00D773F0"/>
    <w:rsid w:val="00D831B7"/>
    <w:rsid w:val="00D91D53"/>
    <w:rsid w:val="00DC7F96"/>
    <w:rsid w:val="00DD4D17"/>
    <w:rsid w:val="00DE0518"/>
    <w:rsid w:val="00DF3DB3"/>
    <w:rsid w:val="00E127A8"/>
    <w:rsid w:val="00E2544D"/>
    <w:rsid w:val="00E631EE"/>
    <w:rsid w:val="00E6750C"/>
    <w:rsid w:val="00E72B32"/>
    <w:rsid w:val="00E83AF5"/>
    <w:rsid w:val="00E85E2C"/>
    <w:rsid w:val="00E9029A"/>
    <w:rsid w:val="00EA08DD"/>
    <w:rsid w:val="00EE1577"/>
    <w:rsid w:val="00EE54C8"/>
    <w:rsid w:val="00F040F0"/>
    <w:rsid w:val="00F33781"/>
    <w:rsid w:val="00F47654"/>
    <w:rsid w:val="00F515FA"/>
    <w:rsid w:val="00F65829"/>
    <w:rsid w:val="00F66071"/>
    <w:rsid w:val="00F94ECD"/>
    <w:rsid w:val="00FA1431"/>
    <w:rsid w:val="00FB415C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avel.Bily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7E1C2-077D-4621-83F7-534365FF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683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6</cp:revision>
  <cp:lastPrinted>2015-09-23T10:35:00Z</cp:lastPrinted>
  <dcterms:created xsi:type="dcterms:W3CDTF">2015-09-22T10:19:00Z</dcterms:created>
  <dcterms:modified xsi:type="dcterms:W3CDTF">2015-09-23T10:35:00Z</dcterms:modified>
</cp:coreProperties>
</file>